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FC" w:rsidRDefault="00150E45" w:rsidP="002D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BFC">
        <w:rPr>
          <w:rFonts w:ascii="Times New Roman" w:hAnsi="Times New Roman" w:cs="Times New Roman"/>
          <w:b/>
          <w:sz w:val="32"/>
          <w:szCs w:val="32"/>
        </w:rPr>
        <w:t xml:space="preserve">Занятие по хореографии </w:t>
      </w:r>
    </w:p>
    <w:p w:rsidR="00150E45" w:rsidRPr="002D1BFC" w:rsidRDefault="00150E45" w:rsidP="002D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1BFC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Назначение:</w:t>
      </w:r>
      <w:r w:rsidRPr="00150E45">
        <w:rPr>
          <w:rFonts w:ascii="Times New Roman" w:hAnsi="Times New Roman" w:cs="Times New Roman"/>
          <w:sz w:val="28"/>
          <w:szCs w:val="28"/>
        </w:rPr>
        <w:t xml:space="preserve"> Материал может заинтересовать музыкальных руководителей, педагогов дополнительного образования по хореографии.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Форма организации обучения</w:t>
      </w:r>
      <w:r w:rsidRPr="00150E45">
        <w:rPr>
          <w:rFonts w:ascii="Times New Roman" w:hAnsi="Times New Roman" w:cs="Times New Roman"/>
          <w:sz w:val="28"/>
          <w:szCs w:val="28"/>
        </w:rPr>
        <w:t>: нетрадиционное занятие, игра-путешествие.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150E45">
        <w:rPr>
          <w:rFonts w:ascii="Times New Roman" w:hAnsi="Times New Roman" w:cs="Times New Roman"/>
          <w:sz w:val="28"/>
          <w:szCs w:val="28"/>
        </w:rPr>
        <w:t>: «Раз, два, три, четыре, пять – мы идём играть»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Тип занятия</w:t>
      </w:r>
      <w:r w:rsidRPr="00150E45">
        <w:rPr>
          <w:rFonts w:ascii="Times New Roman" w:hAnsi="Times New Roman" w:cs="Times New Roman"/>
          <w:sz w:val="28"/>
          <w:szCs w:val="28"/>
        </w:rPr>
        <w:t>: повторение и закрепление ранее изученного материала.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Продолжительность занятия</w:t>
      </w:r>
      <w:r w:rsidRPr="00150E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0E45">
        <w:rPr>
          <w:rFonts w:ascii="Times New Roman" w:hAnsi="Times New Roman" w:cs="Times New Roman"/>
          <w:sz w:val="28"/>
          <w:szCs w:val="28"/>
        </w:rPr>
        <w:t>мин.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Год обучения</w:t>
      </w:r>
      <w:r w:rsidRPr="00150E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второй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Возраст обучающихся</w:t>
      </w:r>
      <w:r w:rsidRPr="00150E45">
        <w:rPr>
          <w:rFonts w:ascii="Times New Roman" w:hAnsi="Times New Roman" w:cs="Times New Roman"/>
          <w:sz w:val="28"/>
          <w:szCs w:val="28"/>
        </w:rPr>
        <w:t>: 5 - 6 лет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50E45">
        <w:rPr>
          <w:rFonts w:ascii="Times New Roman" w:hAnsi="Times New Roman" w:cs="Times New Roman"/>
          <w:sz w:val="28"/>
          <w:szCs w:val="28"/>
        </w:rPr>
        <w:t>: музыкальный центр.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Цель</w:t>
      </w:r>
      <w:r w:rsidRPr="00150E45">
        <w:rPr>
          <w:rFonts w:ascii="Times New Roman" w:hAnsi="Times New Roman" w:cs="Times New Roman"/>
          <w:sz w:val="28"/>
          <w:szCs w:val="28"/>
        </w:rPr>
        <w:t>: развитие двигательных умений и навыков детей дошкольного возраста средствами танцевально-игровой деятельности.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150E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1. Закрепление умения согласовывать танцевальные движения с музыкой.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2. Закрепить навыки исполнения танца «Раз, два, три, четыре, пять – мы идём играть».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3. Развитие музыкально-ритмических навыков.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4. Развитие воображения, координации движения.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5. Снятие мышечного и психологического напряжения.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6. Воспитание чувств коллективизма, общей ку</w:t>
      </w:r>
      <w:r>
        <w:rPr>
          <w:rFonts w:ascii="Times New Roman" w:hAnsi="Times New Roman" w:cs="Times New Roman"/>
          <w:sz w:val="28"/>
          <w:szCs w:val="28"/>
        </w:rPr>
        <w:t xml:space="preserve">льтуры поведения и трудолюбия.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>Основные методы, применяемые в ходе занятия</w:t>
      </w:r>
      <w:r w:rsidRPr="00150E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словесный (объяснение, беседа, диалог);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стимулирования и мотивации;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игровой метод;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0E45">
        <w:rPr>
          <w:rFonts w:ascii="Times New Roman" w:hAnsi="Times New Roman" w:cs="Times New Roman"/>
          <w:i/>
          <w:sz w:val="28"/>
          <w:szCs w:val="28"/>
        </w:rPr>
        <w:t xml:space="preserve">Структурные элементы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1. Организация начала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Определение готовности к совместной деятельности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Мобилизующее начало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2. Постановка цели и задач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Формулировка цели и задач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3. Повторение и закрепление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Систематизация, обобщение, воспроизведение учебного материала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Акцентирование внимания на опорных моментах материала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Выработка умений и навыков применения знаний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4. Подведение итогов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• Оценка качества работы на занятии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• Рефлексия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Введение.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Дети всегда готовы двигаться и играть – это ведущий мотив их существования, поэтому занятия начинаются со слов: “Мы сейчас будем играть…”, “Мы сейчас превратимся…”, “Мы сейчас отправимся в путешествие…” и т.п.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1. Организация начала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Дети входят в танцевальный класс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Поклон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Добрый день! У нас сегодня занятие не простое. Я предлагаю всем вместе отправиться в удивительное путешествие в страну «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Играндия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 xml:space="preserve">». Все согласны? А возьмем мы с собой в дорогу улыбку, шутку, здоровый смех и прекрасное настроение. Внимание....., вы 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летит самолёт? А полетим мы в страну «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Играндию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» на самолёте. Готовы. Полетели (звук летящего самолёта, дети на импровизированном самолёте летят в страну "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Играндия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")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2. Постановка цели и задач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(играет веселая музыка) Вот мы и прилетели в страну "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Играндию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". А кто мне скажет, чем мы в этой стране будем заниматься?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, танцевать, заниматься и др.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, молодцы!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3. Повторение и закрепление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:И</w:t>
      </w:r>
      <w:proofErr w:type="spellEnd"/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у нас с вами первая остановка - станция "Разминочная". Кто догадался, что мы будем делать на этой станции???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Дети: Разминку!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для чего нам нужна разминка? (ответы детей)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Педагог: Ну-ка, дружно стройся в ряд! Вызываем всех ребят: из вагонов выходите и разминку покажите.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Дети встают в шахматном порядке на середине зала.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Выполняют упражнения для разминки: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- "тик 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>ак" -наклоны головы назад - вперёд, вправо - влево;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- "мы не знаем" - педагог задает вопросы, на которые дети данного возраста ответить не могут, дети при этом поднимают плечи вверх и опускают вниз, показывая, что они не знают;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скелетики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 xml:space="preserve">" - поднимая локти в стороны на уровне плеч, изображаем скелет, у которого 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очень подвижные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руки;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- "мельница" - большие круговые движение руками, изображаем лопасти мельницы;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- "неваляшка" - наклоны корпуса вперёд - назад, влево - вправо;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E45">
        <w:rPr>
          <w:rFonts w:ascii="Times New Roman" w:hAnsi="Times New Roman" w:cs="Times New Roman"/>
          <w:sz w:val="28"/>
          <w:szCs w:val="28"/>
        </w:rPr>
        <w:t>- "ёлочки - пенёчки" - педагог говорит "елочки" - дети стоят, говорит "пенёчки" - дети садятся (игра повторяется несколько раз).</w:t>
      </w:r>
      <w:proofErr w:type="gramEnd"/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Затем по кругу: упражнения «горочка», «тараканы», «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».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Молодцы, справились с разминкой. Полетели дальше! (звук самолёта)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Остановка! Станция "Загадочная". Хотите узнать, что мы будем делать здесь?? (да)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Педагог: Но для начала - минутка релаксации. Мы с вами выполним упражнение «арбуз» (дети выполняют пор де бра).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Педагог: А что же такого загадочного в этой станции. А вот что! Я задам вам такие сложные вопросы, что вы никогда не отгадаете.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lastRenderedPageBreak/>
        <w:t>Проблемные ситуации. Вопросы: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Педагог: Я 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 сколько сторон в классе (Покажите). Дети показывают.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А сколько диагоналей в классе? (Покажите). Дети показывают.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А где диагонали встречаются? (Покажите). Дети показывают.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И на этой станции мы со всеми заданиями справились! Летим дальше! Вперед! (звук самолета)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А вот и станция третья – "Сказочная". На этой станции я вам буду рассказывать сказку, а вы попробуете её оживить. Договорились!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Игра на развитие воображения – сказка «Прогулка по лесу» (педагог рассказывает сказку, которую дети должны оживить).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E45">
        <w:rPr>
          <w:rFonts w:ascii="Times New Roman" w:hAnsi="Times New Roman" w:cs="Times New Roman"/>
          <w:sz w:val="28"/>
          <w:szCs w:val="28"/>
        </w:rPr>
        <w:t xml:space="preserve">Попадая на станцию «Сказочная», дети «превращаются» в лесных зверей (работа над эмоциями: радость, страх, испуг и т.д.). </w:t>
      </w:r>
      <w:proofErr w:type="gramEnd"/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Какая красивая сказочная, загадочная история получилась. Все старались. Все справились. Ну что, летим дальше! (звук самолета)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Стоп, стоп, стоп! Вижу, впереди станция – "Танцевальная"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Повторение и закрепление танца «Раз, два, три, четыре, пять – мы идём играть»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Педагог: Предлагаю нам с вами отправиться на следующую станцию – "Игровая". 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Полетелииииии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>! (звук самолета)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Игра «Море волнуется раз, море волнуется два».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Попадая на станцию «Игровая» дети делают различные фигуры по – одному, в паре, тройками, а в конце делают одну большую общую фигуру.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4. Подведение итогов занятия 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Релаксация. Восстановление дыхания.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Возвращаемся обратно на самолет и летим обратно.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 спрашивает у детей, где они сегодня были. Они рассказывают о своём путешествии всем присутствующим.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И это ещё не все сюрпризы на сегодня. Мы летали, мы скакали, мы сегодня поиграли и немножечко устали (Детям наклеиваются веселые смайлики). Все сегодня молодцы!!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Педагог: Давайте, ребята, попрощаемся с гостями присутствующими здесь.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Поклон.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Все обучающиеся друг за другом и выходят из зала.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>1. Барышникова Т. Азбука хореографии. - СПб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>1996.</w:t>
      </w:r>
    </w:p>
    <w:p w:rsidR="00150E45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150E4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150E45">
        <w:rPr>
          <w:rFonts w:ascii="Times New Roman" w:hAnsi="Times New Roman" w:cs="Times New Roman"/>
          <w:sz w:val="28"/>
          <w:szCs w:val="28"/>
        </w:rPr>
        <w:t xml:space="preserve">, игры и пляски. Для детей дошкольного и младшего школьного возраста. М., «Советский композитор», 1991г. </w:t>
      </w:r>
    </w:p>
    <w:p w:rsidR="00BF10D6" w:rsidRPr="00150E45" w:rsidRDefault="00150E45" w:rsidP="0015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150E45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150E45">
        <w:rPr>
          <w:rFonts w:ascii="Times New Roman" w:hAnsi="Times New Roman" w:cs="Times New Roman"/>
          <w:sz w:val="28"/>
          <w:szCs w:val="28"/>
        </w:rPr>
        <w:t xml:space="preserve"> И. Методическое пособие по ритмике. М., Музыка, 1987г.</w:t>
      </w:r>
    </w:p>
    <w:sectPr w:rsidR="00BF10D6" w:rsidRPr="0015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A3"/>
    <w:rsid w:val="00150E45"/>
    <w:rsid w:val="002D1BFC"/>
    <w:rsid w:val="00340EA3"/>
    <w:rsid w:val="00BC4695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Петрова</dc:creator>
  <cp:lastModifiedBy>Бетины</cp:lastModifiedBy>
  <cp:revision>3</cp:revision>
  <dcterms:created xsi:type="dcterms:W3CDTF">2021-02-17T07:28:00Z</dcterms:created>
  <dcterms:modified xsi:type="dcterms:W3CDTF">2021-02-17T14:02:00Z</dcterms:modified>
</cp:coreProperties>
</file>